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E0B6" w14:textId="165D9B75" w:rsidR="00060ADD" w:rsidRPr="00CA7F08" w:rsidRDefault="00716E95" w:rsidP="00CA7F08">
      <w:pPr>
        <w:rPr>
          <w:b/>
        </w:rPr>
      </w:pPr>
      <w:r w:rsidRPr="00716E95">
        <w:rPr>
          <w:b/>
        </w:rPr>
        <w:t>Ch</w:t>
      </w:r>
      <w:r w:rsidR="008B10DF">
        <w:rPr>
          <w:b/>
        </w:rPr>
        <w:t>anges to hma-pwl-test-strip-v2.</w:t>
      </w:r>
      <w:r w:rsidR="00AA701A">
        <w:rPr>
          <w:b/>
        </w:rPr>
        <w:t>2</w:t>
      </w:r>
      <w:r w:rsidR="00060ADD">
        <w:rPr>
          <w:b/>
        </w:rPr>
        <w:t>.1</w:t>
      </w:r>
    </w:p>
    <w:p w14:paraId="0AB6E2FD" w14:textId="4B806C42" w:rsidR="00B64F00" w:rsidRDefault="00B64F00" w:rsidP="00B64F00">
      <w:pPr>
        <w:rPr>
          <w:b/>
          <w:bCs/>
        </w:rPr>
      </w:pPr>
      <w:r>
        <w:rPr>
          <w:b/>
          <w:bCs/>
        </w:rPr>
        <w:t>Project Info and Instructions</w:t>
      </w:r>
    </w:p>
    <w:p w14:paraId="16C82115" w14:textId="59A4C41B" w:rsidR="00EA683A" w:rsidRDefault="00060ADD" w:rsidP="00060ADD">
      <w:pPr>
        <w:pStyle w:val="ListParagraph"/>
        <w:numPr>
          <w:ilvl w:val="0"/>
          <w:numId w:val="5"/>
        </w:numPr>
      </w:pPr>
      <w:r>
        <w:t xml:space="preserve">Corrections to </w:t>
      </w:r>
      <w:r w:rsidR="0036147D">
        <w:t xml:space="preserve">Instruction </w:t>
      </w:r>
      <w:r>
        <w:t>Manual</w:t>
      </w:r>
      <w:r w:rsidR="00680888">
        <w:t xml:space="preserve"> (rev. 2025-2)</w:t>
      </w:r>
      <w:r w:rsidR="0036147D">
        <w:t>.</w:t>
      </w:r>
    </w:p>
    <w:p w14:paraId="3C8B8A38" w14:textId="21785777" w:rsidR="00AD6887" w:rsidRDefault="00AD6887" w:rsidP="00060ADD">
      <w:pPr>
        <w:pStyle w:val="ListParagraph"/>
        <w:numPr>
          <w:ilvl w:val="0"/>
          <w:numId w:val="5"/>
        </w:numPr>
      </w:pPr>
      <w:r>
        <w:t>Added data validation to Estimated Station- Start. Only decimals values will be allowed. Added popup instructions to cell.</w:t>
      </w:r>
    </w:p>
    <w:p w14:paraId="41B3F625" w14:textId="68020FB7" w:rsidR="009F2657" w:rsidRDefault="009F2657" w:rsidP="00060ADD">
      <w:pPr>
        <w:pStyle w:val="ListParagraph"/>
        <w:numPr>
          <w:ilvl w:val="0"/>
          <w:numId w:val="5"/>
        </w:numPr>
      </w:pPr>
      <w:r>
        <w:t>Fix</w:t>
      </w:r>
      <w:r w:rsidR="002D44EA">
        <w:t>ed</w:t>
      </w:r>
      <w:r>
        <w:t xml:space="preserve"> the precision shown for JMF AC % to 0.1.</w:t>
      </w:r>
    </w:p>
    <w:p w14:paraId="573C88A7" w14:textId="3E394F81" w:rsidR="00CC0776" w:rsidRDefault="00CC0776" w:rsidP="00CC0776">
      <w:pPr>
        <w:rPr>
          <w:b/>
          <w:bCs/>
        </w:rPr>
      </w:pPr>
      <w:r>
        <w:rPr>
          <w:b/>
          <w:bCs/>
        </w:rPr>
        <w:t>Split Sample Comparison</w:t>
      </w:r>
    </w:p>
    <w:p w14:paraId="568BB8BF" w14:textId="303959C6" w:rsidR="00CC0776" w:rsidRDefault="00CC0776" w:rsidP="00CC0776">
      <w:pPr>
        <w:pStyle w:val="ListParagraph"/>
        <w:numPr>
          <w:ilvl w:val="0"/>
          <w:numId w:val="14"/>
        </w:numPr>
      </w:pPr>
      <w:r>
        <w:t>t-test p-values for BTS vs. QC and BTS vs. QV are now shown to 0.001 precision.</w:t>
      </w:r>
    </w:p>
    <w:p w14:paraId="5F7EDE22" w14:textId="3CADB8A3" w:rsidR="00CC0776" w:rsidRPr="00CC0776" w:rsidRDefault="00CC0776" w:rsidP="00CC0776">
      <w:pPr>
        <w:pStyle w:val="ListParagraph"/>
        <w:numPr>
          <w:ilvl w:val="0"/>
          <w:numId w:val="14"/>
        </w:numPr>
      </w:pPr>
      <w:r>
        <w:t>Fixed some formatting that was inconsistent.</w:t>
      </w:r>
    </w:p>
    <w:p w14:paraId="06BD6A46" w14:textId="507848CF" w:rsidR="004F4680" w:rsidRDefault="004F4680" w:rsidP="004F4680">
      <w:pPr>
        <w:rPr>
          <w:b/>
          <w:bCs/>
        </w:rPr>
      </w:pPr>
      <w:r>
        <w:rPr>
          <w:b/>
          <w:bCs/>
        </w:rPr>
        <w:t>AC % Data</w:t>
      </w:r>
    </w:p>
    <w:p w14:paraId="32E16316" w14:textId="559DF021" w:rsidR="004F4680" w:rsidRDefault="004F4680" w:rsidP="004F4680">
      <w:pPr>
        <w:pStyle w:val="ListParagraph"/>
        <w:numPr>
          <w:ilvl w:val="0"/>
          <w:numId w:val="5"/>
        </w:numPr>
      </w:pPr>
      <w:r>
        <w:t>Fix</w:t>
      </w:r>
      <w:r w:rsidR="002D44EA">
        <w:t>ed</w:t>
      </w:r>
      <w:r>
        <w:t xml:space="preserve"> the precision shown for JMF AC % to 0.1.</w:t>
      </w:r>
    </w:p>
    <w:p w14:paraId="1707EEDF" w14:textId="3B7B4D00" w:rsidR="002D44EA" w:rsidRDefault="002D44EA" w:rsidP="002D44EA">
      <w:pPr>
        <w:rPr>
          <w:b/>
          <w:bCs/>
        </w:rPr>
      </w:pPr>
      <w:r>
        <w:rPr>
          <w:b/>
          <w:bCs/>
        </w:rPr>
        <w:t>Test Strip Summary</w:t>
      </w:r>
    </w:p>
    <w:p w14:paraId="517672AC" w14:textId="4B979635" w:rsidR="00093EA5" w:rsidRDefault="00093EA5" w:rsidP="002D44EA">
      <w:pPr>
        <w:pStyle w:val="ListParagraph"/>
        <w:numPr>
          <w:ilvl w:val="0"/>
          <w:numId w:val="5"/>
        </w:numPr>
      </w:pPr>
      <w:r>
        <w:t xml:space="preserve">Added an additional check during a density-only test strip </w:t>
      </w:r>
      <w:r w:rsidR="008F5550">
        <w:t>to check if the Gmm taken during the test strip is entered before determining test strip approval.</w:t>
      </w:r>
    </w:p>
    <w:p w14:paraId="6EC1D47D" w14:textId="759D3BD6" w:rsidR="008F6D78" w:rsidRPr="002D44EA" w:rsidRDefault="008F6D78" w:rsidP="008F6D78">
      <w:pPr>
        <w:pStyle w:val="ListParagraph"/>
        <w:numPr>
          <w:ilvl w:val="0"/>
          <w:numId w:val="5"/>
        </w:numPr>
      </w:pPr>
      <w:r>
        <w:t>Fixed a bug that caused a density-only test strip to state that the material is “Conforming, Test Strip Material May Remain in Place” when the Gmm taken during the test strip exceeded the acceptance limit, and the test strip is deemed “Not approved. Consult Regional PWL Rep. &amp; BTS.”</w:t>
      </w:r>
    </w:p>
    <w:p w14:paraId="680748EE" w14:textId="63F0995E" w:rsidR="00093EA5" w:rsidRDefault="002D44EA" w:rsidP="00FC4965">
      <w:pPr>
        <w:pStyle w:val="ListParagraph"/>
        <w:numPr>
          <w:ilvl w:val="0"/>
          <w:numId w:val="5"/>
        </w:numPr>
      </w:pPr>
      <w:r>
        <w:t>Fixed a bug that caused a volumetric-only test strip to state, “</w:t>
      </w:r>
      <w:r w:rsidRPr="002D44EA">
        <w:t>Approved; However, consult Regional PWL Rep. &amp; BTS prior to proceeding with production</w:t>
      </w:r>
      <w:r>
        <w:t>” when the material was deemed unacceptable due to failing the Gmm tolerance to JMF.</w:t>
      </w:r>
    </w:p>
    <w:p w14:paraId="7D332B17" w14:textId="3C6CD1C9" w:rsidR="00010674" w:rsidRDefault="00010674" w:rsidP="00010674">
      <w:pPr>
        <w:rPr>
          <w:b/>
          <w:bCs/>
        </w:rPr>
      </w:pPr>
      <w:r>
        <w:rPr>
          <w:b/>
          <w:bCs/>
        </w:rPr>
        <w:t>QC-X / QV-X Density Worksheet</w:t>
      </w:r>
    </w:p>
    <w:p w14:paraId="1142DB81" w14:textId="6B8EA400" w:rsidR="00010674" w:rsidRPr="00010674" w:rsidRDefault="00010674" w:rsidP="00010674">
      <w:pPr>
        <w:pStyle w:val="ListParagraph"/>
        <w:numPr>
          <w:ilvl w:val="0"/>
          <w:numId w:val="13"/>
        </w:numPr>
      </w:pPr>
      <w:r>
        <w:t>If the Gmm for density has not yet been determined (i.e.: BTS Dispute testing is required), density results will show as blank, rather than produce a #VALUE error.</w:t>
      </w:r>
    </w:p>
    <w:sectPr w:rsidR="00010674" w:rsidRPr="00010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5C1C"/>
    <w:multiLevelType w:val="hybridMultilevel"/>
    <w:tmpl w:val="C8A2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4759C"/>
    <w:multiLevelType w:val="hybridMultilevel"/>
    <w:tmpl w:val="887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86477"/>
    <w:multiLevelType w:val="hybridMultilevel"/>
    <w:tmpl w:val="A1165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85B7F"/>
    <w:multiLevelType w:val="hybridMultilevel"/>
    <w:tmpl w:val="B7AC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05E96"/>
    <w:multiLevelType w:val="hybridMultilevel"/>
    <w:tmpl w:val="BAB2E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8741D"/>
    <w:multiLevelType w:val="hybridMultilevel"/>
    <w:tmpl w:val="74E6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63D1E"/>
    <w:multiLevelType w:val="hybridMultilevel"/>
    <w:tmpl w:val="CA72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7496E"/>
    <w:multiLevelType w:val="hybridMultilevel"/>
    <w:tmpl w:val="B7B2B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D3301"/>
    <w:multiLevelType w:val="hybridMultilevel"/>
    <w:tmpl w:val="B830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D62E7"/>
    <w:multiLevelType w:val="hybridMultilevel"/>
    <w:tmpl w:val="0082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87BE0"/>
    <w:multiLevelType w:val="hybridMultilevel"/>
    <w:tmpl w:val="065E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72D17"/>
    <w:multiLevelType w:val="hybridMultilevel"/>
    <w:tmpl w:val="3046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91AA3"/>
    <w:multiLevelType w:val="hybridMultilevel"/>
    <w:tmpl w:val="F1AC1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C5AF8"/>
    <w:multiLevelType w:val="hybridMultilevel"/>
    <w:tmpl w:val="6836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985871">
    <w:abstractNumId w:val="11"/>
  </w:num>
  <w:num w:numId="2" w16cid:durableId="1700157466">
    <w:abstractNumId w:val="12"/>
  </w:num>
  <w:num w:numId="3" w16cid:durableId="553464995">
    <w:abstractNumId w:val="10"/>
  </w:num>
  <w:num w:numId="4" w16cid:durableId="585185340">
    <w:abstractNumId w:val="2"/>
  </w:num>
  <w:num w:numId="5" w16cid:durableId="1994870176">
    <w:abstractNumId w:val="7"/>
  </w:num>
  <w:num w:numId="6" w16cid:durableId="123475461">
    <w:abstractNumId w:val="6"/>
  </w:num>
  <w:num w:numId="7" w16cid:durableId="178155051">
    <w:abstractNumId w:val="13"/>
  </w:num>
  <w:num w:numId="8" w16cid:durableId="1401710796">
    <w:abstractNumId w:val="9"/>
  </w:num>
  <w:num w:numId="9" w16cid:durableId="1728608068">
    <w:abstractNumId w:val="4"/>
  </w:num>
  <w:num w:numId="10" w16cid:durableId="747851992">
    <w:abstractNumId w:val="1"/>
  </w:num>
  <w:num w:numId="11" w16cid:durableId="1904293639">
    <w:abstractNumId w:val="8"/>
  </w:num>
  <w:num w:numId="12" w16cid:durableId="651567994">
    <w:abstractNumId w:val="3"/>
  </w:num>
  <w:num w:numId="13" w16cid:durableId="168951955">
    <w:abstractNumId w:val="5"/>
  </w:num>
  <w:num w:numId="14" w16cid:durableId="155747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95"/>
    <w:rsid w:val="00010674"/>
    <w:rsid w:val="00035C1E"/>
    <w:rsid w:val="00036D39"/>
    <w:rsid w:val="00060ADD"/>
    <w:rsid w:val="000760FF"/>
    <w:rsid w:val="00093EA5"/>
    <w:rsid w:val="000A24DD"/>
    <w:rsid w:val="000B09D3"/>
    <w:rsid w:val="000B2180"/>
    <w:rsid w:val="000B2E3D"/>
    <w:rsid w:val="000B7B30"/>
    <w:rsid w:val="00107869"/>
    <w:rsid w:val="00134698"/>
    <w:rsid w:val="00186FA1"/>
    <w:rsid w:val="00187A57"/>
    <w:rsid w:val="001C550D"/>
    <w:rsid w:val="001C74FB"/>
    <w:rsid w:val="001D45C1"/>
    <w:rsid w:val="0021122C"/>
    <w:rsid w:val="00217165"/>
    <w:rsid w:val="0023244C"/>
    <w:rsid w:val="00250CB0"/>
    <w:rsid w:val="002613A6"/>
    <w:rsid w:val="0028097A"/>
    <w:rsid w:val="002C77A3"/>
    <w:rsid w:val="002D08EE"/>
    <w:rsid w:val="002D44EA"/>
    <w:rsid w:val="002E42FF"/>
    <w:rsid w:val="00345234"/>
    <w:rsid w:val="0036147D"/>
    <w:rsid w:val="00386C0D"/>
    <w:rsid w:val="003925B1"/>
    <w:rsid w:val="003A7319"/>
    <w:rsid w:val="003B311B"/>
    <w:rsid w:val="003F3DE1"/>
    <w:rsid w:val="00455CAD"/>
    <w:rsid w:val="00463C4F"/>
    <w:rsid w:val="004C36AF"/>
    <w:rsid w:val="004D2CD8"/>
    <w:rsid w:val="004F3180"/>
    <w:rsid w:val="004F4680"/>
    <w:rsid w:val="005007A2"/>
    <w:rsid w:val="005B17FD"/>
    <w:rsid w:val="005B2883"/>
    <w:rsid w:val="005D181B"/>
    <w:rsid w:val="006341F1"/>
    <w:rsid w:val="00680888"/>
    <w:rsid w:val="006A099C"/>
    <w:rsid w:val="006C7D34"/>
    <w:rsid w:val="006F466E"/>
    <w:rsid w:val="006F5D4D"/>
    <w:rsid w:val="006F6074"/>
    <w:rsid w:val="00716E95"/>
    <w:rsid w:val="00732D18"/>
    <w:rsid w:val="00735643"/>
    <w:rsid w:val="00780AC7"/>
    <w:rsid w:val="007D2DD7"/>
    <w:rsid w:val="0083170C"/>
    <w:rsid w:val="00844DB3"/>
    <w:rsid w:val="00860C19"/>
    <w:rsid w:val="00866D7B"/>
    <w:rsid w:val="00877D3B"/>
    <w:rsid w:val="008B10DF"/>
    <w:rsid w:val="008E2102"/>
    <w:rsid w:val="008F5550"/>
    <w:rsid w:val="008F6D78"/>
    <w:rsid w:val="009050D2"/>
    <w:rsid w:val="00921F72"/>
    <w:rsid w:val="009265BD"/>
    <w:rsid w:val="009C345A"/>
    <w:rsid w:val="009C7242"/>
    <w:rsid w:val="009F2657"/>
    <w:rsid w:val="00A11788"/>
    <w:rsid w:val="00A32BE0"/>
    <w:rsid w:val="00AA701A"/>
    <w:rsid w:val="00AB11F1"/>
    <w:rsid w:val="00AC4676"/>
    <w:rsid w:val="00AC61D1"/>
    <w:rsid w:val="00AD6887"/>
    <w:rsid w:val="00B00543"/>
    <w:rsid w:val="00B602BE"/>
    <w:rsid w:val="00B64F00"/>
    <w:rsid w:val="00BC3D8C"/>
    <w:rsid w:val="00C4732D"/>
    <w:rsid w:val="00C85E6B"/>
    <w:rsid w:val="00CA7F08"/>
    <w:rsid w:val="00CB0F28"/>
    <w:rsid w:val="00CC0776"/>
    <w:rsid w:val="00CC4BAE"/>
    <w:rsid w:val="00CD0996"/>
    <w:rsid w:val="00CE3033"/>
    <w:rsid w:val="00CF761C"/>
    <w:rsid w:val="00D62867"/>
    <w:rsid w:val="00E20D70"/>
    <w:rsid w:val="00E30D53"/>
    <w:rsid w:val="00E40358"/>
    <w:rsid w:val="00E40EFE"/>
    <w:rsid w:val="00E46E76"/>
    <w:rsid w:val="00E570F0"/>
    <w:rsid w:val="00E75A96"/>
    <w:rsid w:val="00EA683A"/>
    <w:rsid w:val="00EC67CF"/>
    <w:rsid w:val="00ED711B"/>
    <w:rsid w:val="00F30827"/>
    <w:rsid w:val="00F524BC"/>
    <w:rsid w:val="00F6703D"/>
    <w:rsid w:val="00F83AA2"/>
    <w:rsid w:val="00FB1C09"/>
    <w:rsid w:val="00FB3483"/>
    <w:rsid w:val="00FC4965"/>
    <w:rsid w:val="00FE325F"/>
    <w:rsid w:val="00FE53B6"/>
    <w:rsid w:val="00FF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7E1A"/>
  <w15:chartTrackingRefBased/>
  <w15:docId w15:val="{013DCF18-7BCD-4B9A-A7F5-F7924DE5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E95"/>
    <w:pPr>
      <w:ind w:left="720"/>
      <w:contextualSpacing/>
    </w:pPr>
  </w:style>
  <w:style w:type="character" w:styleId="CommentReference">
    <w:name w:val="annotation reference"/>
    <w:basedOn w:val="DefaultParagraphFont"/>
    <w:uiPriority w:val="99"/>
    <w:semiHidden/>
    <w:unhideWhenUsed/>
    <w:rsid w:val="00060ADD"/>
    <w:rPr>
      <w:sz w:val="16"/>
      <w:szCs w:val="16"/>
    </w:rPr>
  </w:style>
  <w:style w:type="paragraph" w:styleId="CommentText">
    <w:name w:val="annotation text"/>
    <w:basedOn w:val="Normal"/>
    <w:link w:val="CommentTextChar"/>
    <w:uiPriority w:val="99"/>
    <w:unhideWhenUsed/>
    <w:rsid w:val="00060ADD"/>
    <w:pPr>
      <w:spacing w:line="240" w:lineRule="auto"/>
    </w:pPr>
    <w:rPr>
      <w:sz w:val="20"/>
      <w:szCs w:val="20"/>
    </w:rPr>
  </w:style>
  <w:style w:type="character" w:customStyle="1" w:styleId="CommentTextChar">
    <w:name w:val="Comment Text Char"/>
    <w:basedOn w:val="DefaultParagraphFont"/>
    <w:link w:val="CommentText"/>
    <w:uiPriority w:val="99"/>
    <w:rsid w:val="00060ADD"/>
    <w:rPr>
      <w:sz w:val="20"/>
      <w:szCs w:val="20"/>
    </w:rPr>
  </w:style>
  <w:style w:type="paragraph" w:styleId="CommentSubject">
    <w:name w:val="annotation subject"/>
    <w:basedOn w:val="CommentText"/>
    <w:next w:val="CommentText"/>
    <w:link w:val="CommentSubjectChar"/>
    <w:uiPriority w:val="99"/>
    <w:semiHidden/>
    <w:unhideWhenUsed/>
    <w:rsid w:val="00060ADD"/>
    <w:rPr>
      <w:b/>
      <w:bCs/>
    </w:rPr>
  </w:style>
  <w:style w:type="character" w:customStyle="1" w:styleId="CommentSubjectChar">
    <w:name w:val="Comment Subject Char"/>
    <w:basedOn w:val="CommentTextChar"/>
    <w:link w:val="CommentSubject"/>
    <w:uiPriority w:val="99"/>
    <w:semiHidden/>
    <w:rsid w:val="00060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2594</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KILGER, ALBERT J</dc:creator>
  <cp:keywords/>
  <dc:description/>
  <cp:lastModifiedBy>Albert Kilger</cp:lastModifiedBy>
  <cp:revision>97</cp:revision>
  <dcterms:created xsi:type="dcterms:W3CDTF">2020-04-14T16:24:00Z</dcterms:created>
  <dcterms:modified xsi:type="dcterms:W3CDTF">2025-08-08T20:42:00Z</dcterms:modified>
</cp:coreProperties>
</file>